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A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</w:t>
      </w:r>
      <w:r>
        <w:rPr>
          <w:rFonts w:ascii="Times New Roman" w:hAnsi="Times New Roman" w:cs="Times New Roman"/>
          <w:sz w:val="36"/>
          <w:szCs w:val="36"/>
          <w:lang w:val="en-US"/>
        </w:rPr>
        <w:t>VII</w:t>
      </w:r>
      <w:r w:rsidRPr="006F6A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Всероссийской неделе охраны труда.</w:t>
      </w:r>
    </w:p>
    <w:p w:rsidR="006F6A8C" w:rsidRDefault="006F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11.12.2015г №1346 в период с 25 по 29 апреля 2022г в Парке науки и искусства «Сириус» в городе Сочи запланировано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F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недели охраны труда (далее-ВНОТ-2022).</w:t>
      </w:r>
    </w:p>
    <w:p w:rsidR="006F6A8C" w:rsidRDefault="006F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 труда, демонстрация успешных мировых и отечественных проектов и практик в области охраны труда.</w:t>
      </w:r>
    </w:p>
    <w:p w:rsidR="0041117E" w:rsidRDefault="006F6A8C" w:rsidP="006F6A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 из центральных тем ВНОТ-2022 станет управление </w:t>
      </w:r>
      <w:r w:rsidR="0041117E">
        <w:rPr>
          <w:rFonts w:ascii="Times New Roman" w:hAnsi="Times New Roman" w:cs="Times New Roman"/>
          <w:sz w:val="28"/>
          <w:szCs w:val="28"/>
        </w:rPr>
        <w:t>профессиональными рисками через призму новых изменений законодательства в области охраны труда.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:rsidR="00040386" w:rsidRDefault="00040386" w:rsidP="006F6A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предлагает принять участие в работе ВНОТ-2022.</w:t>
      </w:r>
    </w:p>
    <w:p w:rsidR="00131AFC" w:rsidRPr="00131AFC" w:rsidRDefault="00040386" w:rsidP="006F6A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131AFC">
        <w:rPr>
          <w:rFonts w:ascii="Times New Roman" w:hAnsi="Times New Roman" w:cs="Times New Roman"/>
          <w:sz w:val="28"/>
          <w:szCs w:val="28"/>
        </w:rPr>
        <w:t xml:space="preserve">ВНОТ-2022 выступит Фонд </w:t>
      </w:r>
      <w:proofErr w:type="spellStart"/>
      <w:r w:rsidR="00131AFC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="00131AFC">
        <w:rPr>
          <w:rFonts w:ascii="Times New Roman" w:hAnsi="Times New Roman" w:cs="Times New Roman"/>
          <w:sz w:val="28"/>
          <w:szCs w:val="28"/>
        </w:rPr>
        <w:t xml:space="preserve">. Контактное лицо со стороны фонда – Ирина Борисовна Качалова, тел:8(915)3631151, </w:t>
      </w:r>
      <w:proofErr w:type="spellStart"/>
      <w:r w:rsidR="00131AFC">
        <w:rPr>
          <w:rFonts w:ascii="Times New Roman" w:hAnsi="Times New Roman" w:cs="Times New Roman"/>
          <w:sz w:val="28"/>
          <w:szCs w:val="28"/>
        </w:rPr>
        <w:t>элк</w:t>
      </w:r>
      <w:proofErr w:type="gramStart"/>
      <w:r w:rsidR="00131A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31AFC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31AF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31AFC" w:rsidRPr="008D4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131AFC" w:rsidRPr="008D40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31AFC" w:rsidRPr="008D4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kachalova</w:t>
        </w:r>
        <w:r w:rsidR="00131AFC" w:rsidRPr="008D40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31AFC" w:rsidRPr="008D4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roskongress</w:t>
        </w:r>
        <w:r w:rsidR="00131AFC" w:rsidRPr="008D40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31AFC" w:rsidRPr="008D40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131AFC" w:rsidRPr="00131AFC">
        <w:rPr>
          <w:rFonts w:ascii="Times New Roman" w:hAnsi="Times New Roman" w:cs="Times New Roman"/>
          <w:sz w:val="28"/>
          <w:szCs w:val="28"/>
        </w:rPr>
        <w:t>.</w:t>
      </w:r>
    </w:p>
    <w:p w:rsidR="006F6A8C" w:rsidRPr="00131AFC" w:rsidRDefault="00131AFC" w:rsidP="006F6A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ВНОТ:</w:t>
      </w:r>
      <w:r w:rsidR="004111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rusafetyweek</w:t>
      </w:r>
      <w:r w:rsidRPr="00131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31AFC">
        <w:rPr>
          <w:rFonts w:ascii="Times New Roman" w:hAnsi="Times New Roman" w:cs="Times New Roman"/>
          <w:sz w:val="28"/>
          <w:szCs w:val="28"/>
        </w:rPr>
        <w:t>.</w:t>
      </w:r>
    </w:p>
    <w:sectPr w:rsidR="006F6A8C" w:rsidRPr="001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A8C"/>
    <w:rsid w:val="00040386"/>
    <w:rsid w:val="00131AFC"/>
    <w:rsid w:val="003160F4"/>
    <w:rsid w:val="0041117E"/>
    <w:rsid w:val="006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kachalova@rosk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4</cp:revision>
  <dcterms:created xsi:type="dcterms:W3CDTF">2022-02-17T07:06:00Z</dcterms:created>
  <dcterms:modified xsi:type="dcterms:W3CDTF">2022-02-17T08:07:00Z</dcterms:modified>
</cp:coreProperties>
</file>